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7B69" w14:textId="77777777" w:rsidR="00DC1E5F" w:rsidRPr="001164F3" w:rsidRDefault="00DC1E5F" w:rsidP="00DC1E5F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Приложение 1</w:t>
      </w:r>
    </w:p>
    <w:p w14:paraId="0BE24AAE" w14:textId="77777777" w:rsidR="00DC1E5F" w:rsidRPr="001164F3" w:rsidRDefault="00DC1E5F" w:rsidP="00DC1E5F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к решению Земского собрания</w:t>
      </w:r>
    </w:p>
    <w:p w14:paraId="0357BF65" w14:textId="77777777" w:rsidR="00DC1E5F" w:rsidRPr="001164F3" w:rsidRDefault="00DC1E5F" w:rsidP="00DC1E5F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Городецкого муниципального округа</w:t>
      </w:r>
    </w:p>
    <w:p w14:paraId="5856326C" w14:textId="77777777" w:rsidR="00DC1E5F" w:rsidRPr="001164F3" w:rsidRDefault="00DC1E5F" w:rsidP="00DC1E5F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Нижегородской области</w:t>
      </w:r>
    </w:p>
    <w:p w14:paraId="7DD943EE" w14:textId="77777777" w:rsidR="00DC1E5F" w:rsidRDefault="00DC1E5F" w:rsidP="00DC1E5F">
      <w:pPr>
        <w:ind w:left="5040"/>
        <w:jc w:val="center"/>
      </w:pPr>
      <w:r w:rsidRPr="001164F3">
        <w:rPr>
          <w:rFonts w:ascii="Arial" w:hAnsi="Arial" w:cs="Arial"/>
          <w:sz w:val="20"/>
          <w:szCs w:val="20"/>
        </w:rPr>
        <w:t>от 19.12.2024 № 148</w:t>
      </w:r>
    </w:p>
    <w:p w14:paraId="130FF47B" w14:textId="77777777" w:rsidR="00DC1E5F" w:rsidRDefault="00DC1E5F" w:rsidP="00DC1E5F">
      <w:pPr>
        <w:jc w:val="center"/>
        <w:rPr>
          <w:sz w:val="28"/>
        </w:rPr>
      </w:pPr>
    </w:p>
    <w:p w14:paraId="6622BF44" w14:textId="77777777" w:rsidR="00DC1E5F" w:rsidRPr="001164F3" w:rsidRDefault="00DC1E5F" w:rsidP="00DC1E5F">
      <w:pPr>
        <w:jc w:val="center"/>
        <w:rPr>
          <w:rFonts w:ascii="Arial" w:hAnsi="Arial" w:cs="Arial"/>
          <w:b/>
          <w:bCs/>
          <w:color w:val="000000"/>
        </w:rPr>
      </w:pPr>
      <w:r w:rsidRPr="001164F3">
        <w:rPr>
          <w:rFonts w:ascii="Arial" w:hAnsi="Arial" w:cs="Arial"/>
          <w:b/>
          <w:bCs/>
          <w:color w:val="000000"/>
        </w:rPr>
        <w:t>Поступление доходов</w:t>
      </w:r>
      <w:r w:rsidRPr="001164F3">
        <w:rPr>
          <w:rFonts w:ascii="Arial" w:hAnsi="Arial" w:cs="Arial"/>
          <w:b/>
          <w:bCs/>
          <w:color w:val="000000"/>
        </w:rPr>
        <w:br/>
        <w:t xml:space="preserve">по группам, подгруппам и статьям бюджетной классификации </w:t>
      </w:r>
      <w:r w:rsidRPr="001164F3">
        <w:rPr>
          <w:rFonts w:ascii="Arial" w:hAnsi="Arial" w:cs="Arial"/>
          <w:b/>
          <w:bCs/>
          <w:color w:val="000000"/>
        </w:rPr>
        <w:br/>
        <w:t>на 2025 год и на плановый период 2026 и 2027 годов</w:t>
      </w:r>
    </w:p>
    <w:p w14:paraId="5E107076" w14:textId="77777777" w:rsidR="00DC1E5F" w:rsidRPr="008A1225" w:rsidRDefault="00DC1E5F" w:rsidP="00DC1E5F">
      <w:pPr>
        <w:rPr>
          <w:b/>
          <w:bCs/>
          <w:color w:val="000000"/>
        </w:rPr>
      </w:pPr>
    </w:p>
    <w:p w14:paraId="37B75A20" w14:textId="77777777" w:rsidR="00DC1E5F" w:rsidRPr="001164F3" w:rsidRDefault="00DC1E5F" w:rsidP="00DC1E5F">
      <w:pPr>
        <w:jc w:val="right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(тыс. рублей)</w:t>
      </w:r>
    </w:p>
    <w:p w14:paraId="10094FC0" w14:textId="77777777" w:rsidR="00DC1E5F" w:rsidRDefault="00DC1E5F" w:rsidP="00DC1E5F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388"/>
        <w:gridCol w:w="2994"/>
        <w:gridCol w:w="1386"/>
        <w:gridCol w:w="1289"/>
        <w:gridCol w:w="1288"/>
      </w:tblGrid>
      <w:tr w:rsidR="00DC1E5F" w:rsidRPr="00331534" w14:paraId="1346F2F6" w14:textId="77777777" w:rsidTr="00B742DD">
        <w:trPr>
          <w:trHeight w:val="1050"/>
          <w:tblHeader/>
          <w:jc w:val="center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2F3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799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A40A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F0D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66D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DC1E5F" w:rsidRPr="00331534" w14:paraId="47F75A2A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8017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B916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 Налоговые и неналоговые доходы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6CD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2 195 960,5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500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1 987 731,2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650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2 187 191,5</w:t>
            </w:r>
          </w:p>
        </w:tc>
      </w:tr>
      <w:tr w:rsidR="00DC1E5F" w:rsidRPr="00331534" w14:paraId="4EB132A0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E5EE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D227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1.1. Налоги на прибыль, доходы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CAD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1 579 416,6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FF3D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1 407 546,2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8C2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1 564 532,4</w:t>
            </w:r>
          </w:p>
        </w:tc>
      </w:tr>
      <w:tr w:rsidR="00DC1E5F" w:rsidRPr="00331534" w14:paraId="7D2A3A2F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F844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483B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1.1.1. Налог на доходы физических лиц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F4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1 579 416,6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19C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1 407 546,2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EA17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1 564 532,4</w:t>
            </w:r>
          </w:p>
        </w:tc>
      </w:tr>
      <w:tr w:rsidR="00DC1E5F" w:rsidRPr="00331534" w14:paraId="6473B941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285D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6B67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 Налоги на товары (работы, услуги), реализуемые на территории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0C4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66 114,0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0DE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70 528,0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997B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93 933,9</w:t>
            </w:r>
          </w:p>
        </w:tc>
      </w:tr>
      <w:tr w:rsidR="00DC1E5F" w:rsidRPr="00331534" w14:paraId="4A861F72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EDF2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360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1.2.1. 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9D1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66 114,0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E48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70 528,0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F36B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93 933,9</w:t>
            </w:r>
          </w:p>
        </w:tc>
      </w:tr>
      <w:tr w:rsidR="00DC1E5F" w:rsidRPr="00331534" w14:paraId="4A4425DC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2E82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FFC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1.3. Налоги на совокупный доход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506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173 575,4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54B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165 777,1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6C5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176 617,5</w:t>
            </w:r>
          </w:p>
        </w:tc>
      </w:tr>
      <w:tr w:rsidR="00DC1E5F" w:rsidRPr="00331534" w14:paraId="47815F0D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38DF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1 05 01000 00 0000 110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9596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1.3.1 Налог, взимаемый в связи с применением упрощенной системы налогообложения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556A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128 119,7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86A6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134 003,2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469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144 053,4</w:t>
            </w:r>
          </w:p>
        </w:tc>
      </w:tr>
      <w:tr w:rsidR="00DC1E5F" w:rsidRPr="00331534" w14:paraId="3D2685E4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53E8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D17C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1.3.2. Единый сельскохозяйственный налог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529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3 055,0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752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3 076,4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FEA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3 091,8</w:t>
            </w:r>
          </w:p>
        </w:tc>
      </w:tr>
      <w:tr w:rsidR="00DC1E5F" w:rsidRPr="00331534" w14:paraId="478FEF91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5645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51C3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1.3.3. Налог, взимаемый в связи с применением патентной системы налогообложения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5E4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42 400,7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019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28 697,5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C74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29 472,3</w:t>
            </w:r>
          </w:p>
        </w:tc>
      </w:tr>
      <w:tr w:rsidR="00DC1E5F" w:rsidRPr="00331534" w14:paraId="4A578058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572D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0D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1.4. Налоги на имущество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B5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180 043,5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14F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174 165,2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872D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182 690,0</w:t>
            </w:r>
          </w:p>
        </w:tc>
      </w:tr>
      <w:tr w:rsidR="00DC1E5F" w:rsidRPr="00331534" w14:paraId="1A37F01D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9640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667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1.4.1. Налог на имущество физических лиц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3D4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80 013,2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A64E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81 314,3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0F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87 982,1</w:t>
            </w:r>
          </w:p>
        </w:tc>
      </w:tr>
      <w:tr w:rsidR="00DC1E5F" w:rsidRPr="00331534" w14:paraId="6077501A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4719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7D9E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1.4.2. Земельный налог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1A3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100 030,3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D7D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92 850,9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B87D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94 707,9</w:t>
            </w:r>
          </w:p>
        </w:tc>
      </w:tr>
      <w:tr w:rsidR="00DC1E5F" w:rsidRPr="00331534" w14:paraId="4A3F214D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D43A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ACA7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1.5. Государственная пошлина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7EFA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51 474,7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FD7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52 805,2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4E8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54 122,8</w:t>
            </w:r>
          </w:p>
        </w:tc>
      </w:tr>
      <w:tr w:rsidR="00DC1E5F" w:rsidRPr="00331534" w14:paraId="73F950D7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70C5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1 08 03000 01 0000 110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21B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1.5.1. 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3AF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51 409,7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3AB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52 738,5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A3F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54 054,4</w:t>
            </w:r>
          </w:p>
        </w:tc>
      </w:tr>
      <w:tr w:rsidR="00DC1E5F" w:rsidRPr="00331534" w14:paraId="5FEFA19E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4D4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1 08 07000 01 0000 110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721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 xml:space="preserve">1.5.2. Государственная пошлина за государственную регистрацию, а также за </w:t>
            </w: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совершение прочих юридически значимых действий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FA3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5276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743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68,4</w:t>
            </w:r>
          </w:p>
        </w:tc>
      </w:tr>
      <w:tr w:rsidR="00DC1E5F" w:rsidRPr="00331534" w14:paraId="322CC1E2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031E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4BC6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1.6.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B56A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63 336,3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45C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53 389,7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B0F8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55 525,3</w:t>
            </w:r>
          </w:p>
        </w:tc>
      </w:tr>
      <w:tr w:rsidR="00DC1E5F" w:rsidRPr="00331534" w14:paraId="20BAF39D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BFE2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3790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1.6.1. 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6FE6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53 515,6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833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43 176,2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21A7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44 903,3</w:t>
            </w:r>
          </w:p>
        </w:tc>
      </w:tr>
      <w:tr w:rsidR="00DC1E5F" w:rsidRPr="00331534" w14:paraId="33857740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8FBF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 xml:space="preserve">1 11 05010 00 0000 120 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77B0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1.6.1.1. 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8AF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534">
              <w:rPr>
                <w:rFonts w:ascii="Arial" w:hAnsi="Arial" w:cs="Arial"/>
                <w:sz w:val="20"/>
                <w:szCs w:val="20"/>
              </w:rPr>
              <w:t>33 476,6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A1A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534">
              <w:rPr>
                <w:rFonts w:ascii="Arial" w:hAnsi="Arial" w:cs="Arial"/>
                <w:sz w:val="20"/>
                <w:szCs w:val="20"/>
              </w:rPr>
              <w:t>22 335,6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97E7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534">
              <w:rPr>
                <w:rFonts w:ascii="Arial" w:hAnsi="Arial" w:cs="Arial"/>
                <w:sz w:val="20"/>
                <w:szCs w:val="20"/>
              </w:rPr>
              <w:t>23 229,0</w:t>
            </w:r>
          </w:p>
        </w:tc>
      </w:tr>
      <w:tr w:rsidR="00DC1E5F" w:rsidRPr="00331534" w14:paraId="42594869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8F2B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 xml:space="preserve">1 11 05020 00 0000 120 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1F3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1.6.1.2. 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FC2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534">
              <w:rPr>
                <w:rFonts w:ascii="Arial" w:hAnsi="Arial" w:cs="Arial"/>
                <w:sz w:val="20"/>
                <w:szCs w:val="20"/>
              </w:rPr>
              <w:t>871,6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1C8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534">
              <w:rPr>
                <w:rFonts w:ascii="Arial" w:hAnsi="Arial" w:cs="Arial"/>
                <w:sz w:val="20"/>
                <w:szCs w:val="20"/>
              </w:rPr>
              <w:t>906,5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520B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534">
              <w:rPr>
                <w:rFonts w:ascii="Arial" w:hAnsi="Arial" w:cs="Arial"/>
                <w:sz w:val="20"/>
                <w:szCs w:val="20"/>
              </w:rPr>
              <w:t>942,8</w:t>
            </w:r>
          </w:p>
        </w:tc>
      </w:tr>
      <w:tr w:rsidR="00DC1E5F" w:rsidRPr="00331534" w14:paraId="690BE5A7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CADE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 xml:space="preserve">1 11 05070 00 0000 120 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A7F9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1.6.1.3. 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E91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534">
              <w:rPr>
                <w:rFonts w:ascii="Arial" w:hAnsi="Arial" w:cs="Arial"/>
                <w:sz w:val="20"/>
                <w:szCs w:val="20"/>
              </w:rPr>
              <w:t>19 167,4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7436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534">
              <w:rPr>
                <w:rFonts w:ascii="Arial" w:hAnsi="Arial" w:cs="Arial"/>
                <w:sz w:val="20"/>
                <w:szCs w:val="20"/>
              </w:rPr>
              <w:t>19 934,1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348D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1534">
              <w:rPr>
                <w:rFonts w:ascii="Arial" w:hAnsi="Arial" w:cs="Arial"/>
                <w:sz w:val="20"/>
                <w:szCs w:val="20"/>
              </w:rPr>
              <w:t>20 731,5</w:t>
            </w:r>
          </w:p>
        </w:tc>
      </w:tr>
      <w:tr w:rsidR="00DC1E5F" w:rsidRPr="00331534" w14:paraId="05AADE67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2F1B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1 11 05300 00 0000 120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E6D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 xml:space="preserve">1.6.2. Плата по соглашениям об установлении сервитута в отношении земельных участков, находящихся в государственной или </w:t>
            </w: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A8C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E33B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369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E5F" w:rsidRPr="00331534" w14:paraId="5D031976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DAF5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1 11 07000 00 0000 120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8BB2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1.6.3. Платежи от государственных и муниципальных унитарных предприятий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095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90F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262,8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349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273,3</w:t>
            </w:r>
          </w:p>
        </w:tc>
      </w:tr>
      <w:tr w:rsidR="00DC1E5F" w:rsidRPr="00331534" w14:paraId="49AC58E9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9BD5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1DA8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1.6.4. 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A9B8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9 568,0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E31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9 950,7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DA3E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10 348,7</w:t>
            </w:r>
          </w:p>
        </w:tc>
      </w:tr>
      <w:tr w:rsidR="00DC1E5F" w:rsidRPr="00331534" w14:paraId="3A31DCC8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BB0F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1 12 00000 00 0000 000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152D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1.7. Платежи при пользовании природными ресурсами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3A6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9 063,0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60B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9 425,5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81C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9 802,5</w:t>
            </w:r>
          </w:p>
        </w:tc>
      </w:tr>
      <w:tr w:rsidR="00DC1E5F" w:rsidRPr="00331534" w14:paraId="755AF29C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C4CB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1 12 01000 01 0000 120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54F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1.7.1. Плата за негативное воздействие на окружающую среду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0A067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9 063,0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7D2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9 425,5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784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9 802,5</w:t>
            </w:r>
          </w:p>
        </w:tc>
      </w:tr>
      <w:tr w:rsidR="00DC1E5F" w:rsidRPr="00331534" w14:paraId="76FFFBD6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2FD3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93E2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1.8. Доходы от оказания платных услуг и компенсации затрат государства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3F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18 002,6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6C8E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6 074,0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7BD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6 316,9</w:t>
            </w:r>
          </w:p>
        </w:tc>
      </w:tr>
      <w:tr w:rsidR="00DC1E5F" w:rsidRPr="00331534" w14:paraId="13045928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2FEF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D2F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1.8.1. Доходы от оказания платных услуг (работ)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FB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724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B99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162,2</w:t>
            </w:r>
          </w:p>
        </w:tc>
      </w:tr>
      <w:tr w:rsidR="00DC1E5F" w:rsidRPr="00331534" w14:paraId="26E3DE3B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06B6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9EA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1.8.2. Доходы от компенсации затрат государства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DFE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17 852,6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ADD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5 918,0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77DA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6 154,7</w:t>
            </w:r>
          </w:p>
        </w:tc>
      </w:tr>
      <w:tr w:rsidR="00DC1E5F" w:rsidRPr="00331534" w14:paraId="3675571D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56D4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AAE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1.9. Доходы от продажи материальных и нематериальных активов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457D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49 928,0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BEC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44 935,2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ACC8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40 441,7</w:t>
            </w:r>
          </w:p>
        </w:tc>
      </w:tr>
      <w:tr w:rsidR="00DC1E5F" w:rsidRPr="00331534" w14:paraId="135C346A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C0EF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8304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1.9.1. 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0366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26 428,0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3CD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23 785,2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F2D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21 406,7</w:t>
            </w:r>
          </w:p>
        </w:tc>
      </w:tr>
      <w:tr w:rsidR="00DC1E5F" w:rsidRPr="00331534" w14:paraId="047B6790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7CFB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1 14 06300 00 0000 430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850C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1.9.2. 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EB5D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11 500,0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05A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10 350,0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03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9 315,0</w:t>
            </w:r>
          </w:p>
        </w:tc>
      </w:tr>
      <w:tr w:rsidR="00DC1E5F" w:rsidRPr="00331534" w14:paraId="40D5DD34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B809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1 14 13000 00 0000 000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F80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 xml:space="preserve">1.9.3. Доходы от приватизации имущества, находящегося в </w:t>
            </w: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3D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12 000,0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77BD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10 800,0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6F97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9 720,0</w:t>
            </w:r>
          </w:p>
        </w:tc>
      </w:tr>
      <w:tr w:rsidR="00DC1E5F" w:rsidRPr="00331534" w14:paraId="03E2A46B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FCB7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D6BE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1.10. Штрафы, санкции, возмещение ущерба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FDD6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2 966,4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A0C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3 085,1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E32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3 208,5</w:t>
            </w:r>
          </w:p>
        </w:tc>
      </w:tr>
      <w:tr w:rsidR="00DC1E5F" w:rsidRPr="00331534" w14:paraId="0DD7D78A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4E8D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1 16 01000 01 0000 140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3B1B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1.10.1. 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A6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1 778,8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D08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655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1 924,0</w:t>
            </w:r>
          </w:p>
        </w:tc>
      </w:tr>
      <w:tr w:rsidR="00DC1E5F" w:rsidRPr="00331534" w14:paraId="7B25A144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7D6F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1 16 07000 00 0000 140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DCED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1.10.2. 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1C27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710,8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FCE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739,2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0F3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768,8</w:t>
            </w:r>
          </w:p>
        </w:tc>
      </w:tr>
      <w:tr w:rsidR="00DC1E5F" w:rsidRPr="00331534" w14:paraId="570A06A5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9F11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48A2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1.10.3. Платежи в целях возмещения причиненного ущерба (убытков)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99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137,9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22D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143,4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A81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149,1</w:t>
            </w:r>
          </w:p>
        </w:tc>
      </w:tr>
      <w:tr w:rsidR="00DC1E5F" w:rsidRPr="00331534" w14:paraId="09531846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B9B0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1 16 11000 01 0000 140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754C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1.10.4. Платежи, уплачиваемые в целях возмещения вреда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AEB8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338,9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6E9B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352,5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1F2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366,6</w:t>
            </w:r>
          </w:p>
        </w:tc>
      </w:tr>
      <w:tr w:rsidR="00DC1E5F" w:rsidRPr="00331534" w14:paraId="25E32232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C64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D38C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1.11. Прочие неналоговые доходы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9F4A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2 040,0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B66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0D3A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1E5F" w:rsidRPr="00331534" w14:paraId="1FC5347F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8D84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1 17 15020 14 0000 150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C104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1.11.1. Инициативные платежи, зачисляемые в бюджеты муниципальных округов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9BE8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2 040,0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EAE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53D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E5F" w:rsidRPr="00331534" w14:paraId="132AE77D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AF1F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20F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 Безвозмездные поступления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6796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2 883 585,0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BB8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2 814 401,6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6F26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2 389 424,6</w:t>
            </w:r>
          </w:p>
        </w:tc>
      </w:tr>
      <w:tr w:rsidR="00DC1E5F" w:rsidRPr="00331534" w14:paraId="46847887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625A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FC86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2.1. Безвозмездные поступления от других бюджетов бюджетной системы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74D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2 884 127,1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9BD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2 814 401,6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80C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2 389 424,6</w:t>
            </w:r>
          </w:p>
        </w:tc>
      </w:tr>
      <w:tr w:rsidR="00DC1E5F" w:rsidRPr="00331534" w14:paraId="570EC568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BC04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D1A7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2.1.1. Дотации бюджетам бюджетной системы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B23B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573 889,4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74F8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660 584,5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51B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535 077,4</w:t>
            </w:r>
          </w:p>
        </w:tc>
      </w:tr>
      <w:tr w:rsidR="00DC1E5F" w:rsidRPr="00331534" w14:paraId="778AB15A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0962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F64D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2.1.2. Субсидии бюджетам бюджетной системы Российской Федерации (межбюджетные субсидии)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D20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491 279,7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FE6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417 500,5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817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117 156,4</w:t>
            </w:r>
          </w:p>
        </w:tc>
      </w:tr>
      <w:tr w:rsidR="00DC1E5F" w:rsidRPr="00331534" w14:paraId="74A22A82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B9B7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A3D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 xml:space="preserve">2.1.3. Субвенции бюджетам бюджетной </w:t>
            </w: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системы Российской Федерации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67F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1 703 460,9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B2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1 728 614,3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45F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1 729 351,8</w:t>
            </w:r>
          </w:p>
        </w:tc>
      </w:tr>
      <w:tr w:rsidR="00DC1E5F" w:rsidRPr="00331534" w14:paraId="75FAF296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C141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902F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2.1.4. Иные межбюджетные трансферты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5667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115 497,1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D05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7 702,3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F78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7 839,0</w:t>
            </w:r>
          </w:p>
        </w:tc>
      </w:tr>
      <w:tr w:rsidR="00DC1E5F" w:rsidRPr="00331534" w14:paraId="2087EF0A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5616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2 04 00000 00 0000 000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4B8E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2.2. Безвозмездные поступления от негосударственных организаций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5DF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12 072,1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2B8A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1510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1E5F" w:rsidRPr="00331534" w14:paraId="59F2C635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1F83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2 04 04000 14 0000 150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A601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2.2.1. 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3DC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12 072,1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6EE2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C1A6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E5F" w:rsidRPr="00331534" w14:paraId="5D4257D2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D557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2 04 04099 14 0000 150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4EA3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2.2.1.1. Прочие 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897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12 072,1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583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D7B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E5F" w:rsidRPr="00331534" w14:paraId="1D5D895B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FFB6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C97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2.3. 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ADAA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-12 614,2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5788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D127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1E5F" w:rsidRPr="00331534" w14:paraId="5CCC028B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6C6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2 19 00000 14 0000 150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550B" w14:textId="77777777" w:rsidR="00DC1E5F" w:rsidRPr="00331534" w:rsidRDefault="00DC1E5F" w:rsidP="00B742DD">
            <w:pPr>
              <w:ind w:firstLine="3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2.3.1. 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C09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-12 614,2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BB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1A0C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C1E5F" w:rsidRPr="00331534" w14:paraId="41C352A1" w14:textId="77777777" w:rsidTr="00B742DD">
        <w:trPr>
          <w:trHeight w:val="397"/>
          <w:jc w:val="center"/>
        </w:trPr>
        <w:tc>
          <w:tcPr>
            <w:tcW w:w="1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7394" w14:textId="77777777" w:rsidR="00DC1E5F" w:rsidRPr="00331534" w:rsidRDefault="00DC1E5F" w:rsidP="00B742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A983" w14:textId="77777777" w:rsidR="00DC1E5F" w:rsidRPr="00331534" w:rsidRDefault="00DC1E5F" w:rsidP="00B742D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01FF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5 079 545,5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73C4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4 802 132,8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2821" w14:textId="77777777" w:rsidR="00DC1E5F" w:rsidRPr="00331534" w:rsidRDefault="00DC1E5F" w:rsidP="00B742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315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4 576 616,1</w:t>
            </w:r>
          </w:p>
        </w:tc>
      </w:tr>
    </w:tbl>
    <w:p w14:paraId="311DC3F8" w14:textId="77777777" w:rsidR="00DC1E5F" w:rsidRDefault="00DC1E5F"/>
    <w:sectPr w:rsidR="00DC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5F"/>
    <w:rsid w:val="00410F84"/>
    <w:rsid w:val="00D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658E"/>
  <w15:chartTrackingRefBased/>
  <w15:docId w15:val="{DF3B72E3-43F6-4C83-82FE-621AC3B9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E5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1E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E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E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E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E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E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E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E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E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1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1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1E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1E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1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1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1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1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1E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C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E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C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1E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C1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1E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C1E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1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C1E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1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1141</Words>
  <Characters>6508</Characters>
  <Application>Microsoft Office Word</Application>
  <DocSecurity>0</DocSecurity>
  <Lines>54</Lines>
  <Paragraphs>15</Paragraphs>
  <ScaleCrop>false</ScaleCrop>
  <Company>LightKey.Store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2026-01-13T12:31:00Z</dcterms:created>
  <dcterms:modified xsi:type="dcterms:W3CDTF">2026-01-13T13:01:00Z</dcterms:modified>
</cp:coreProperties>
</file>